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1A" w:rsidRPr="0059011A" w:rsidRDefault="0059011A" w:rsidP="0059011A">
      <w:pPr>
        <w:spacing w:after="20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9011A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 wp14:anchorId="35FF23F5" wp14:editId="18134C44">
            <wp:extent cx="600075" cy="66675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11A" w:rsidRPr="0059011A" w:rsidRDefault="0059011A" w:rsidP="0059011A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  <w:r w:rsidRPr="0059011A">
        <w:rPr>
          <w:rFonts w:ascii="Times New Roman" w:eastAsiaTheme="minorEastAsia" w:hAnsi="Times New Roman" w:cs="Times New Roman"/>
          <w:lang w:eastAsia="ru-RU"/>
        </w:rPr>
        <w:tab/>
      </w:r>
      <w:r w:rsidRPr="0059011A">
        <w:rPr>
          <w:rFonts w:ascii="Times New Roman" w:eastAsiaTheme="minorEastAsia" w:hAnsi="Times New Roman" w:cs="Times New Roman"/>
          <w:lang w:eastAsia="ru-RU"/>
        </w:rPr>
        <w:tab/>
      </w:r>
      <w:r w:rsidRPr="0059011A">
        <w:rPr>
          <w:rFonts w:ascii="Times New Roman" w:eastAsiaTheme="minorEastAsia" w:hAnsi="Times New Roman" w:cs="Times New Roman"/>
          <w:lang w:eastAsia="ru-RU"/>
        </w:rPr>
        <w:tab/>
      </w:r>
      <w:r w:rsidRPr="0059011A">
        <w:rPr>
          <w:rFonts w:ascii="Times New Roman" w:eastAsiaTheme="minorEastAsia" w:hAnsi="Times New Roman" w:cs="Times New Roman"/>
          <w:lang w:eastAsia="ru-RU"/>
        </w:rPr>
        <w:tab/>
      </w:r>
      <w:r w:rsidRPr="0059011A">
        <w:rPr>
          <w:rFonts w:ascii="Times New Roman" w:eastAsiaTheme="minorEastAsia" w:hAnsi="Times New Roman" w:cs="Times New Roman"/>
          <w:lang w:eastAsia="ru-RU"/>
        </w:rPr>
        <w:tab/>
      </w:r>
      <w:r w:rsidRPr="0059011A">
        <w:rPr>
          <w:rFonts w:ascii="Times New Roman" w:eastAsiaTheme="minorEastAsia" w:hAnsi="Times New Roman" w:cs="Times New Roman"/>
          <w:lang w:eastAsia="ru-RU"/>
        </w:rPr>
        <w:tab/>
      </w:r>
      <w:r w:rsidRPr="0059011A">
        <w:rPr>
          <w:rFonts w:ascii="Times New Roman" w:eastAsiaTheme="minorEastAsia" w:hAnsi="Times New Roman" w:cs="Times New Roman"/>
          <w:lang w:eastAsia="ru-RU"/>
        </w:rPr>
        <w:tab/>
      </w:r>
      <w:r w:rsidRPr="0059011A">
        <w:rPr>
          <w:rFonts w:ascii="Times New Roman" w:eastAsiaTheme="minorEastAsia" w:hAnsi="Times New Roman" w:cs="Times New Roman"/>
          <w:lang w:eastAsia="ru-RU"/>
        </w:rPr>
        <w:tab/>
      </w:r>
      <w:r w:rsidRPr="0059011A">
        <w:rPr>
          <w:rFonts w:ascii="Times New Roman" w:eastAsiaTheme="minorEastAsia" w:hAnsi="Times New Roman" w:cs="Times New Roman"/>
          <w:lang w:eastAsia="ru-RU"/>
        </w:rPr>
        <w:tab/>
      </w:r>
      <w:r w:rsidRPr="0059011A">
        <w:rPr>
          <w:rFonts w:ascii="Times New Roman" w:eastAsiaTheme="minorEastAsia" w:hAnsi="Times New Roman" w:cs="Times New Roman"/>
          <w:lang w:eastAsia="ru-RU"/>
        </w:rPr>
        <w:tab/>
      </w:r>
    </w:p>
    <w:p w:rsidR="0059011A" w:rsidRPr="0059011A" w:rsidRDefault="0059011A" w:rsidP="0059011A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59011A">
        <w:rPr>
          <w:rFonts w:ascii="Times New Roman" w:eastAsiaTheme="minorEastAsia" w:hAnsi="Times New Roman" w:cs="Times New Roman"/>
          <w:b/>
          <w:bCs/>
          <w:lang w:eastAsia="ru-RU"/>
        </w:rPr>
        <w:t>АДМИНИСТРАЦИЯ ПИСКЛОВСКОГО СЕЛЬСКОГО ПОСЕЛЕНИЯ</w:t>
      </w:r>
    </w:p>
    <w:p w:rsidR="0059011A" w:rsidRPr="0059011A" w:rsidRDefault="0059011A" w:rsidP="0059011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59011A">
        <w:rPr>
          <w:rFonts w:ascii="Times New Roman" w:eastAsiaTheme="minorEastAsia" w:hAnsi="Times New Roman" w:cs="Times New Roman"/>
          <w:b/>
          <w:bCs/>
          <w:lang w:eastAsia="ru-RU"/>
        </w:rPr>
        <w:t xml:space="preserve">     ПОСТАНОВЛЕНИЕ</w:t>
      </w:r>
    </w:p>
    <w:p w:rsidR="0059011A" w:rsidRPr="0059011A" w:rsidRDefault="0059011A" w:rsidP="0059011A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  <w:r w:rsidRPr="0059011A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19383" wp14:editId="3564D505">
                <wp:simplePos x="0" y="0"/>
                <wp:positionH relativeFrom="column">
                  <wp:posOffset>3810</wp:posOffset>
                </wp:positionH>
                <wp:positionV relativeFrom="paragraph">
                  <wp:posOffset>98425</wp:posOffset>
                </wp:positionV>
                <wp:extent cx="6438900" cy="0"/>
                <wp:effectExtent l="0" t="19050" r="38100" b="3810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E2438" id="Прямая соединительная линия 4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7.75pt" to="507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59011A" w:rsidRPr="0059011A" w:rsidRDefault="0059011A" w:rsidP="0059011A">
      <w:pPr>
        <w:spacing w:after="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9011A">
        <w:rPr>
          <w:rFonts w:ascii="Times New Roman" w:eastAsiaTheme="minorEastAsia" w:hAnsi="Times New Roman" w:cs="Times New Roman"/>
          <w:lang w:eastAsia="ru-RU"/>
        </w:rPr>
        <w:t xml:space="preserve">456579 с. Писклово </w:t>
      </w:r>
      <w:proofErr w:type="spellStart"/>
      <w:r w:rsidRPr="0059011A">
        <w:rPr>
          <w:rFonts w:ascii="Times New Roman" w:eastAsiaTheme="minorEastAsia" w:hAnsi="Times New Roman" w:cs="Times New Roman"/>
          <w:lang w:eastAsia="ru-RU"/>
        </w:rPr>
        <w:t>Еткульского</w:t>
      </w:r>
      <w:proofErr w:type="spellEnd"/>
      <w:r w:rsidRPr="0059011A">
        <w:rPr>
          <w:rFonts w:ascii="Times New Roman" w:eastAsiaTheme="minorEastAsia" w:hAnsi="Times New Roman" w:cs="Times New Roman"/>
          <w:lang w:eastAsia="ru-RU"/>
        </w:rPr>
        <w:t xml:space="preserve"> района Челябинской области ул. Советская д.3</w:t>
      </w:r>
    </w:p>
    <w:p w:rsidR="0059011A" w:rsidRPr="0059011A" w:rsidRDefault="0059011A" w:rsidP="0059011A">
      <w:pPr>
        <w:spacing w:after="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9011A">
        <w:rPr>
          <w:rFonts w:ascii="Times New Roman" w:eastAsiaTheme="minorEastAsia" w:hAnsi="Times New Roman" w:cs="Times New Roman"/>
          <w:lang w:eastAsia="ru-RU"/>
        </w:rPr>
        <w:t>ОГРН 107401636052 ИНН 7430000397 КПП 743001001</w:t>
      </w:r>
    </w:p>
    <w:p w:rsidR="0059011A" w:rsidRPr="0059011A" w:rsidRDefault="0059011A" w:rsidP="0059011A">
      <w:pPr>
        <w:spacing w:after="200" w:line="276" w:lineRule="auto"/>
        <w:ind w:left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59011A" w:rsidRPr="0059011A" w:rsidRDefault="0059011A" w:rsidP="0059011A">
      <w:pPr>
        <w:spacing w:after="200" w:line="276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901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«29» ноября 2024 года                       № 44</w:t>
      </w:r>
    </w:p>
    <w:tbl>
      <w:tblPr>
        <w:tblpPr w:leftFromText="180" w:rightFromText="180" w:bottomFromText="16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151"/>
      </w:tblGrid>
      <w:tr w:rsidR="0059011A" w:rsidRPr="0059011A" w:rsidTr="004468A0">
        <w:trPr>
          <w:trHeight w:val="288"/>
        </w:trPr>
        <w:tc>
          <w:tcPr>
            <w:tcW w:w="4151" w:type="dxa"/>
          </w:tcPr>
          <w:p w:rsidR="0059011A" w:rsidRPr="0059011A" w:rsidRDefault="0059011A" w:rsidP="005901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011A" w:rsidRPr="0059011A" w:rsidRDefault="0059011A" w:rsidP="0059011A">
      <w:pPr>
        <w:spacing w:after="0" w:line="240" w:lineRule="auto"/>
        <w:ind w:righ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подготовке и реализации бюджетных инвестиций в объекты муниципальной собственности</w:t>
      </w:r>
      <w:r w:rsidRPr="00590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59011A" w:rsidRPr="0059011A" w:rsidRDefault="0059011A" w:rsidP="0059011A">
      <w:pPr>
        <w:spacing w:after="0" w:line="240" w:lineRule="auto"/>
        <w:ind w:righ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Пискловского</w:t>
      </w:r>
      <w:proofErr w:type="spellEnd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59011A" w:rsidRPr="0059011A" w:rsidRDefault="0059011A" w:rsidP="00590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11A" w:rsidRPr="0059011A" w:rsidRDefault="0059011A" w:rsidP="00590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11A" w:rsidRPr="0059011A" w:rsidRDefault="0059011A" w:rsidP="00A8755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 соответствии со </w:t>
      </w:r>
      <w:hyperlink r:id="rId5" w:history="1">
        <w:r w:rsidRPr="0059011A">
          <w:rPr>
            <w:rFonts w:ascii="Times New Roman" w:eastAsia="Times New Roman" w:hAnsi="Times New Roman" w:cs="Times New Roman"/>
            <w:color w:val="0D0D0D"/>
            <w:sz w:val="28"/>
            <w:szCs w:val="28"/>
            <w:u w:val="single"/>
            <w:lang w:eastAsia="ru-RU"/>
          </w:rPr>
          <w:t>статьей 79</w:t>
        </w:r>
      </w:hyperlink>
      <w:r w:rsidRPr="005901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Бюджетного кодекса Российской Федерации, администрация</w:t>
      </w:r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Пискловского</w:t>
      </w:r>
      <w:proofErr w:type="spellEnd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59011A" w:rsidRPr="0059011A" w:rsidRDefault="0059011A" w:rsidP="00A8755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11A" w:rsidRPr="0059011A" w:rsidRDefault="0059011A" w:rsidP="00A8755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Пискловского сельского поселения ПОСТАНОВЛЯЕТ:</w:t>
      </w:r>
    </w:p>
    <w:p w:rsidR="0059011A" w:rsidRPr="0059011A" w:rsidRDefault="0059011A" w:rsidP="00A87558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bookmarkStart w:id="0" w:name="sub_1019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1.  Утвердить Порядок принятия</w:t>
      </w:r>
      <w:bookmarkStart w:id="1" w:name="_GoBack"/>
      <w:bookmarkEnd w:id="1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подготовке и реализации бюджетных инвестиций в объекты муниципальной собственности</w:t>
      </w:r>
      <w:r w:rsidRPr="00590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proofErr w:type="spellStart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Пискловского</w:t>
      </w:r>
      <w:proofErr w:type="spellEnd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5901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(</w:t>
      </w:r>
      <w:hyperlink r:id="rId6" w:anchor="sub_1000" w:history="1">
        <w:r w:rsidRPr="0059011A">
          <w:rPr>
            <w:rFonts w:ascii="Times New Roman" w:eastAsia="Times New Roman" w:hAnsi="Times New Roman" w:cs="Times New Roman"/>
            <w:color w:val="0D0D0D"/>
            <w:sz w:val="28"/>
            <w:szCs w:val="28"/>
            <w:lang w:eastAsia="ru-RU"/>
          </w:rPr>
          <w:t>приложение</w:t>
        </w:r>
      </w:hyperlink>
      <w:r w:rsidRPr="005901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).</w:t>
      </w:r>
    </w:p>
    <w:p w:rsidR="0059011A" w:rsidRPr="0059011A" w:rsidRDefault="0059011A" w:rsidP="00A87558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21"/>
      <w:bookmarkEnd w:id="0"/>
      <w:r w:rsidRPr="0059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подлежит официальному опубликованию на официальном сайте Администрации Пискловского сельского поселения.</w:t>
      </w:r>
    </w:p>
    <w:p w:rsidR="0059011A" w:rsidRPr="0059011A" w:rsidRDefault="0059011A" w:rsidP="00A87558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59011A" w:rsidRPr="0059011A" w:rsidRDefault="0059011A" w:rsidP="0059011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11A" w:rsidRPr="0059011A" w:rsidRDefault="0059011A" w:rsidP="0059011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11A" w:rsidRPr="0059011A" w:rsidRDefault="0059011A" w:rsidP="0059011A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proofErr w:type="spellStart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Пискловского</w:t>
      </w:r>
      <w:proofErr w:type="spellEnd"/>
    </w:p>
    <w:p w:rsidR="0059011A" w:rsidRPr="0059011A" w:rsidRDefault="0059011A" w:rsidP="0059011A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 Селезнева</w:t>
      </w:r>
    </w:p>
    <w:bookmarkEnd w:id="2"/>
    <w:p w:rsidR="0059011A" w:rsidRPr="0059011A" w:rsidRDefault="0059011A" w:rsidP="00590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011A" w:rsidRPr="0059011A" w:rsidRDefault="0059011A" w:rsidP="00590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000"/>
    </w:p>
    <w:p w:rsidR="0059011A" w:rsidRPr="0059011A" w:rsidRDefault="0059011A" w:rsidP="00590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11A" w:rsidRPr="0059011A" w:rsidRDefault="0059011A" w:rsidP="00590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11A" w:rsidRPr="0059011A" w:rsidRDefault="0059011A" w:rsidP="0059011A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59011A" w:rsidRPr="0059011A" w:rsidRDefault="0059011A" w:rsidP="0059011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59011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</w:p>
    <w:p w:rsidR="0059011A" w:rsidRPr="0059011A" w:rsidRDefault="0059011A" w:rsidP="0059011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59011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к </w:t>
      </w:r>
      <w:hyperlink r:id="rId7" w:anchor="sub_0" w:history="1">
        <w:r w:rsidRPr="0059011A">
          <w:rPr>
            <w:rFonts w:ascii="Times New Roman" w:eastAsia="Times New Roman" w:hAnsi="Times New Roman" w:cs="Times New Roman"/>
            <w:color w:val="0D0D0D"/>
            <w:sz w:val="28"/>
            <w:szCs w:val="28"/>
            <w:lang w:eastAsia="ru-RU"/>
          </w:rPr>
          <w:t>Постановлению</w:t>
        </w:r>
      </w:hyperlink>
      <w:r w:rsidRPr="0059011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администрации</w:t>
      </w:r>
    </w:p>
    <w:p w:rsidR="0059011A" w:rsidRPr="0059011A" w:rsidRDefault="0059011A" w:rsidP="005901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Пискловского сельского поселения</w:t>
      </w:r>
    </w:p>
    <w:p w:rsidR="0059011A" w:rsidRPr="0059011A" w:rsidRDefault="0059011A" w:rsidP="0059011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proofErr w:type="spellStart"/>
      <w:r w:rsidRPr="0059011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Еткульского</w:t>
      </w:r>
      <w:proofErr w:type="spellEnd"/>
      <w:r w:rsidRPr="0059011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муниципального</w:t>
      </w:r>
      <w:r w:rsidRPr="0059011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района</w:t>
      </w:r>
    </w:p>
    <w:p w:rsidR="0059011A" w:rsidRPr="0059011A" w:rsidRDefault="0059011A" w:rsidP="005901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1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от 29.11.2024г. № 44</w:t>
      </w:r>
    </w:p>
    <w:bookmarkEnd w:id="3"/>
    <w:p w:rsidR="0059011A" w:rsidRPr="0059011A" w:rsidRDefault="0059011A" w:rsidP="00590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11A" w:rsidRPr="0059011A" w:rsidRDefault="0059011A" w:rsidP="005901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59011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Порядок</w:t>
      </w:r>
    </w:p>
    <w:p w:rsidR="0059011A" w:rsidRPr="0059011A" w:rsidRDefault="0059011A" w:rsidP="0059011A">
      <w:pPr>
        <w:tabs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принятия решений о подготовке и реализации бюджетных инвестиций в объекты муниципальной собственности</w:t>
      </w:r>
      <w:r w:rsidRPr="0059011A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proofErr w:type="spellStart"/>
      <w:r w:rsidRPr="00590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Пискловского</w:t>
      </w:r>
      <w:proofErr w:type="spellEnd"/>
      <w:r w:rsidRPr="00590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590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Еткульского</w:t>
      </w:r>
      <w:proofErr w:type="spellEnd"/>
      <w:r w:rsidRPr="00590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59011A" w:rsidRPr="0059011A" w:rsidRDefault="0059011A" w:rsidP="00590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11A" w:rsidRPr="0059011A" w:rsidRDefault="0059011A" w:rsidP="005901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" w:name="sub_1008"/>
      <w:r w:rsidRPr="0059011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1. Основные положения</w:t>
      </w:r>
    </w:p>
    <w:bookmarkEnd w:id="4"/>
    <w:p w:rsidR="0059011A" w:rsidRPr="0059011A" w:rsidRDefault="0059011A" w:rsidP="00590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11A" w:rsidRPr="0059011A" w:rsidRDefault="0059011A" w:rsidP="0059011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01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принятия решений о подготовке и реализации бюджетных инвестиций в объекты муниципальной </w:t>
      </w:r>
      <w:r w:rsidRPr="005901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собственности </w:t>
      </w:r>
      <w:proofErr w:type="spellStart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Пискловского</w:t>
      </w:r>
      <w:proofErr w:type="spellEnd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5901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5901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Еткульского</w:t>
      </w:r>
      <w:proofErr w:type="spellEnd"/>
      <w:r w:rsidRPr="005901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муниципального района (далее - Порядок) разработан в соответствии со </w:t>
      </w:r>
      <w:hyperlink r:id="rId8" w:history="1">
        <w:r w:rsidRPr="0059011A">
          <w:rPr>
            <w:rFonts w:ascii="Times New Roman" w:eastAsia="Times New Roman" w:hAnsi="Times New Roman" w:cs="Times New Roman"/>
            <w:color w:val="0D0D0D"/>
            <w:sz w:val="28"/>
            <w:szCs w:val="28"/>
            <w:lang w:eastAsia="ru-RU"/>
          </w:rPr>
          <w:t>статьей 79</w:t>
        </w:r>
      </w:hyperlink>
      <w:r w:rsidRPr="005901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Бюджетного кодекса Российской Федерации и устанавливает правила осуществления бюджетных инвестиций в форме капитальных вложений в объекты капитального строительства муниципальной собственности и (или) в приобретение объектов недвижимого имущества в муниципальную собственность за счет средств бюджета </w:t>
      </w:r>
      <w:proofErr w:type="spellStart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Пискловского</w:t>
      </w:r>
      <w:proofErr w:type="spellEnd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5901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5901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Еткульского</w:t>
      </w:r>
      <w:proofErr w:type="spellEnd"/>
      <w:r w:rsidRPr="005901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муниципального района (далее - бюджетные</w:t>
      </w:r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инвестиции в объекты муниципальной собственности) и принятия решений о подготовке и реализации бюджетных инвестиций в объекты муниципальной собственности.</w:t>
      </w:r>
    </w:p>
    <w:p w:rsidR="0059011A" w:rsidRPr="0059011A" w:rsidRDefault="0059011A" w:rsidP="0059011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02"/>
      <w:bookmarkEnd w:id="5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допускается при исполнении бюджета </w:t>
      </w:r>
      <w:proofErr w:type="spellStart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Пискловского</w:t>
      </w:r>
      <w:proofErr w:type="spellEnd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(далее - бюджет сельского поселения) предоставление бюджетных инвестиций в объекты муниципальной собственности, по которым принято решение о предоставлении субсидий на осуществление капитальных вложений в объекты муниципальной собственности.</w:t>
      </w:r>
    </w:p>
    <w:p w:rsidR="0059011A" w:rsidRPr="0059011A" w:rsidRDefault="0059011A" w:rsidP="0059011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03"/>
      <w:bookmarkEnd w:id="6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Объем предоставляемых бюджетных инвестиций в объекты муниципальной собственности должен соответствовать объему бюджетных ассигнований, предусмотренных на соответствующие цели в муниципальных программах, в рамках которых планируется осуществлять инвестиции в целях строительства (реконструкции) объектов капитального строительства муниципальной собственности и (или) приобретения объектов недвижимого имущества в муниципальную собственность (далее - Программы). В случае реализации </w:t>
      </w:r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бюджетных инвестиций в объекты капитального строительства муниципальной собственности в рамках непрограммных направлений деятельности объем предоставляемых бюджетных инвестиций в объекты муниципальной собственности должен соответствовать объему бюджетных ассигнований, предусмотренных на соответствующие цели в Перечне объектов капитального строительства муниципальной собственности</w:t>
      </w:r>
      <w:r w:rsidRPr="00590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proofErr w:type="spellStart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Пискловского</w:t>
      </w:r>
      <w:proofErr w:type="spellEnd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утвержденном постановлением Администрации Пискловского  сельского поселения (далее - Перечень).</w:t>
      </w:r>
    </w:p>
    <w:p w:rsidR="0059011A" w:rsidRPr="0059011A" w:rsidRDefault="0059011A" w:rsidP="0059011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04"/>
      <w:bookmarkEnd w:id="7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Объекты капитального строительства, созданные в результате осуществления бюджетных инвестиций или объекты недвижимого имущества, приобретенные в муниципальную собственность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муниципальными учреждениями, муниципальными унитарными предприятиями с последующим увеличением стоимости основных средств, находящихся на праве оперативного управления у муниципальных учреждений и муниципальных унитарных предприятий, или увеличением уставного фонда указанных предприятий, основанных на праве хозяйственного ведения, либо включаются в состав муниципальной казны.</w:t>
      </w:r>
    </w:p>
    <w:p w:rsidR="0059011A" w:rsidRPr="0059011A" w:rsidRDefault="0059011A" w:rsidP="0059011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05"/>
      <w:bookmarkEnd w:id="8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Осуществление бюджетных инвестиций из бюджета сельского поселения в объекты муниципальной собственности Пискловского сельского поселения, которые не относятся (не могут быть отнесены) к муниципальной собственности, не допускается.</w:t>
      </w:r>
    </w:p>
    <w:p w:rsidR="0059011A" w:rsidRPr="0059011A" w:rsidRDefault="0059011A" w:rsidP="0059011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06"/>
      <w:bookmarkEnd w:id="9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Администрация Пискловского сельского поселения (далее - администрация сельского поселения), являющаяся муниципальным заказчиком, вправе передавать на безвозмездной основе на основании соглашений свои полномочия муниципального заказчика по заключению и исполнению от имени сельского поселения муниципальных контрактов от лица администрации сельского поселения при осуществлении бюджетных инвестиций в объекты муниципальной собственности (за исключением полномочий, связанных с введением в установленном порядке в эксплуатацию объектов муниципальной собственности) (далее - соглашение о передаче полномочий) бюджетным учреждениям или муниципальным унитарным предприятиям, в отношении которых администрация сельского поселения осуществляет права собственника имущества.</w:t>
      </w:r>
    </w:p>
    <w:bookmarkEnd w:id="10"/>
    <w:p w:rsidR="0059011A" w:rsidRPr="0059011A" w:rsidRDefault="0059011A" w:rsidP="0059011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передачи полномочий и порядок заключения соглашений о передаче полномочий в отношении объектов муниципальной собственности </w:t>
      </w:r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Пискловского сельского поселения устанавливаются постановлением администрации Пискловского сельского поселения.</w:t>
      </w:r>
    </w:p>
    <w:p w:rsidR="0059011A" w:rsidRPr="0059011A" w:rsidRDefault="0059011A" w:rsidP="0059011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07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Прогноз кассовых выплат из бюджета сельского поселения по оплате муниципальных контрактов, заключенных в целях строительства (реконструкции) и (или) приобретение объектов недвижимого имущества в муниципальную собственность за счет средств бюджета сельского поселения,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договорам.</w:t>
      </w:r>
    </w:p>
    <w:bookmarkEnd w:id="11"/>
    <w:p w:rsidR="0059011A" w:rsidRPr="0059011A" w:rsidRDefault="0059011A" w:rsidP="0059011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11A" w:rsidRPr="0059011A" w:rsidRDefault="0059011A" w:rsidP="0059011A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2" w:name="sub_1018"/>
      <w:r w:rsidRPr="0059011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2. Принятие решений о подготовке и реализации бюджетных инвестиций и осуществление бюджетных инвестиций</w:t>
      </w:r>
    </w:p>
    <w:bookmarkEnd w:id="12"/>
    <w:p w:rsidR="0059011A" w:rsidRPr="0059011A" w:rsidRDefault="0059011A" w:rsidP="0059011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11A" w:rsidRPr="0059011A" w:rsidRDefault="0059011A" w:rsidP="0059011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09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Подготовку решения о реализации бюджетных инвестиций в объекты муниципальной собственности осуществляет главный распорядитель в форме постановления администрации Пискловского сельского поселения.</w:t>
      </w:r>
    </w:p>
    <w:p w:rsidR="0059011A" w:rsidRPr="0059011A" w:rsidRDefault="0059011A" w:rsidP="0059011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10"/>
      <w:bookmarkEnd w:id="13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решении о подготовке и реализации бюджетных инвестиций в объекты муниципальной собственности должна содержаться следующая информация:</w:t>
      </w:r>
    </w:p>
    <w:bookmarkEnd w:id="14"/>
    <w:p w:rsidR="0059011A" w:rsidRPr="0059011A" w:rsidRDefault="0059011A" w:rsidP="0059011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объекта капитального строительства согласно проектной документации (при наличии проектной документации) либо наименование объекта недвижимого имущества;</w:t>
      </w:r>
    </w:p>
    <w:p w:rsidR="0059011A" w:rsidRPr="0059011A" w:rsidRDefault="0059011A" w:rsidP="0059011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направление инвестирования (строительство (реконструкция), приобретение);</w:t>
      </w:r>
    </w:p>
    <w:p w:rsidR="0059011A" w:rsidRPr="0059011A" w:rsidRDefault="0059011A" w:rsidP="0059011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наименование главного распорядителя средств бюджета сельского поселения;</w:t>
      </w:r>
    </w:p>
    <w:p w:rsidR="0059011A" w:rsidRPr="0059011A" w:rsidRDefault="0059011A" w:rsidP="0059011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мощность объекта капитального строительства, подлежащая вводу, мощность объекта недвижимого имущества;</w:t>
      </w:r>
    </w:p>
    <w:p w:rsidR="0059011A" w:rsidRPr="0059011A" w:rsidRDefault="0059011A" w:rsidP="0059011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срок ввода в эксплуатацию (приобретения) объекта;</w:t>
      </w:r>
    </w:p>
    <w:p w:rsidR="0059011A" w:rsidRPr="0059011A" w:rsidRDefault="0059011A" w:rsidP="0059011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имущества;</w:t>
      </w:r>
    </w:p>
    <w:p w:rsidR="0059011A" w:rsidRPr="0059011A" w:rsidRDefault="0059011A" w:rsidP="0059011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распределение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строительства, или стоимости приобретения объекта недвижимого имущества по годам, источникам финансирования.</w:t>
      </w:r>
    </w:p>
    <w:p w:rsidR="0059011A" w:rsidRPr="0059011A" w:rsidRDefault="0059011A" w:rsidP="0059011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011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Принятие решений о реализации бюджетных инвестиций в объекты муниципальной собственности осуществляется Администрацией Пискловского сельского поселения путем включения отобранных объектов в Программы.</w:t>
      </w:r>
    </w:p>
    <w:p w:rsidR="0059011A" w:rsidRPr="0059011A" w:rsidRDefault="0059011A" w:rsidP="0059011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012"/>
      <w:bookmarkEnd w:id="15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случае принятия решений о реализации бюджетных инвестиций в форме капитальных вложений в объекты капитального строительства муниципальной собственности в рамках непрограммных направлений деятельности отобранные объекты капитального строительства включаются в Перечень.</w:t>
      </w:r>
    </w:p>
    <w:p w:rsidR="0059011A" w:rsidRPr="0059011A" w:rsidRDefault="0059011A" w:rsidP="0059011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013"/>
      <w:bookmarkEnd w:id="16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Расходы, связанные с бюджетными инвестициями, осуществляются на основании муниципальных контрактов, заключенных в целях строительства (реконструкции) и (или) приобретения объектов:</w:t>
      </w:r>
    </w:p>
    <w:bookmarkEnd w:id="17"/>
    <w:p w:rsidR="0059011A" w:rsidRPr="0059011A" w:rsidRDefault="0059011A" w:rsidP="0059011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муниципальными заказчиками, являющимися получателями средств бюджета сельского поселения (далее - получатели средств);</w:t>
      </w:r>
    </w:p>
    <w:p w:rsidR="0059011A" w:rsidRPr="0059011A" w:rsidRDefault="0059011A" w:rsidP="0059011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бюджетными учреждениями или муниципальными унитарными предприятиями, в отношении которых администрация сельского поселения осуществляет права собственника имущества, являющаяся муниципальным заказчиком и передала свои полномочия муниципального заказчика по заключению и исполнению от имени сельского поселения в лице администрации сельского поселения муниципальных контрактов.</w:t>
      </w:r>
    </w:p>
    <w:p w:rsidR="0059011A" w:rsidRPr="0059011A" w:rsidRDefault="0059011A" w:rsidP="0059011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014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13.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средств.</w:t>
      </w:r>
    </w:p>
    <w:p w:rsidR="0059011A" w:rsidRPr="0059011A" w:rsidRDefault="0059011A" w:rsidP="0059011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015"/>
      <w:bookmarkEnd w:id="18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сводной бюджетной росписи отражаются бюджетные ассигнования на осуществление бюджетных инвестиций в объекты капитального строительства муниципальной собственности в составе бюджетных ассигнований на реализацию Программ и непрограммных направлений деятельности по кодам бюджетной классификации расходов бюджета по каждому объекту.</w:t>
      </w:r>
    </w:p>
    <w:p w:rsidR="0059011A" w:rsidRPr="0059011A" w:rsidRDefault="0059011A" w:rsidP="0059011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016"/>
      <w:bookmarkEnd w:id="19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Операции с бюджетными ассигнованиями отражаются на открытых в Финансовом управлении </w:t>
      </w:r>
      <w:proofErr w:type="spellStart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лицевых счетах:</w:t>
      </w:r>
    </w:p>
    <w:bookmarkEnd w:id="20"/>
    <w:p w:rsidR="0059011A" w:rsidRPr="0059011A" w:rsidRDefault="0059011A" w:rsidP="0059011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получателя бюджетных средств - в случае заключения муниципальных контрактов муниципальным заказчиком;</w:t>
      </w:r>
    </w:p>
    <w:p w:rsidR="0059011A" w:rsidRPr="0059011A" w:rsidRDefault="0059011A" w:rsidP="0059011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для учета операций по переданным полномочиям получателя бюджетных средств - в случае заключения муниципальных контрактов от имени сельского поселения в лице администрации сельского поселения при осуществлении бюджетных инвестиций в объекты муниципальной собственности (за исключением полномочий, связанных с введением в установленном порядке в </w:t>
      </w:r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эксплуатацию объектов муниципальной собственности) бюджетным учреждениям или муниципальным унитарным предприятиям, в отношении которых администрация сельского поселения осуществляет права собственника имущества.</w:t>
      </w:r>
    </w:p>
    <w:p w:rsidR="0059011A" w:rsidRPr="0059011A" w:rsidRDefault="0059011A" w:rsidP="0059011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Операции со средствами, источником финансового обеспечения которых являются бюджетные инвестиции, осуществляются в соответствии с порядком санкционирования указанных расходов, установленным Финансовым управлением </w:t>
      </w:r>
      <w:proofErr w:type="spellStart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59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000CD7" w:rsidRDefault="00000CD7"/>
    <w:sectPr w:rsidR="0000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0B"/>
    <w:rsid w:val="00000CD7"/>
    <w:rsid w:val="004B380B"/>
    <w:rsid w:val="0059011A"/>
    <w:rsid w:val="00A8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C094B-B12A-4DEC-87BD-338B21F9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3;&#1072;&#1076;&#1077;&#1078;&#1076;&#1072;\OneDrive\Desktop\&#1044;&#1086;&#1082;&#1091;&#1084;&#1077;&#1085;&#1090;%20Microsoft%20Word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3;&#1072;&#1076;&#1077;&#1078;&#1076;&#1072;\OneDrive\Desktop\&#1044;&#1086;&#1082;&#1091;&#1084;&#1077;&#1085;&#1090;%20Microsoft%20Word.docx" TargetMode="External"/><Relationship Id="rId5" Type="http://schemas.openxmlformats.org/officeDocument/2006/relationships/hyperlink" Target="http://internet.garant.ru/document/redirect/12112604/79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1585</Words>
  <Characters>9036</Characters>
  <Application>Microsoft Office Word</Application>
  <DocSecurity>0</DocSecurity>
  <Lines>75</Lines>
  <Paragraphs>21</Paragraphs>
  <ScaleCrop>false</ScaleCrop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Анатольевна Моржова</cp:lastModifiedBy>
  <cp:revision>3</cp:revision>
  <dcterms:created xsi:type="dcterms:W3CDTF">2024-12-04T04:47:00Z</dcterms:created>
  <dcterms:modified xsi:type="dcterms:W3CDTF">2024-12-05T03:52:00Z</dcterms:modified>
</cp:coreProperties>
</file>